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6" w:rsidRDefault="009F4FC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土木与建筑工程系关于开展第三届“现代鲁班”综合技术技能大赛——</w:t>
      </w:r>
      <w:r w:rsidR="00F07B33">
        <w:rPr>
          <w:rFonts w:ascii="黑体" w:eastAsia="黑体" w:hAnsi="黑体" w:cs="黑体" w:hint="eastAsia"/>
          <w:sz w:val="36"/>
          <w:szCs w:val="36"/>
        </w:rPr>
        <w:t>“工程造价技能</w:t>
      </w:r>
      <w:r>
        <w:rPr>
          <w:rFonts w:ascii="黑体" w:eastAsia="黑体" w:hAnsi="黑体" w:cs="黑体" w:hint="eastAsia"/>
          <w:sz w:val="36"/>
          <w:szCs w:val="36"/>
        </w:rPr>
        <w:t>赛项</w:t>
      </w:r>
      <w:r w:rsidR="00F07B33">
        <w:rPr>
          <w:rFonts w:ascii="黑体" w:eastAsia="黑体" w:hAnsi="黑体" w:cs="黑体" w:hint="eastAsia"/>
          <w:sz w:val="36"/>
          <w:szCs w:val="36"/>
        </w:rPr>
        <w:t>”竞赛方案</w:t>
      </w:r>
    </w:p>
    <w:p w:rsidR="00D05516" w:rsidRDefault="00D05516"/>
    <w:p w:rsidR="00D05516" w:rsidRPr="009F4FCD" w:rsidRDefault="00F07B3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大赛名称：</w:t>
      </w:r>
      <w:r w:rsidR="009F4FCD" w:rsidRP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土木与建筑工程系关于开展第三届“现代鲁班”综合技术技能大赛——“工程造价技能赛项”</w:t>
      </w:r>
      <w:r w:rsidRP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。</w:t>
      </w:r>
    </w:p>
    <w:p w:rsidR="00D05516" w:rsidRDefault="00F07B3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竞赛时间：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201</w:t>
      </w:r>
      <w:r w:rsid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年</w:t>
      </w:r>
      <w:r w:rsid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11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月</w:t>
      </w:r>
      <w:r w:rsid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日(预赛)、201</w:t>
      </w:r>
      <w:r w:rsid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年</w:t>
      </w:r>
      <w:r w:rsidR="009F4FCD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月</w:t>
      </w:r>
      <w:r w:rsidR="00F531EB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日（决赛）。</w:t>
      </w:r>
    </w:p>
    <w:p w:rsidR="00D05516" w:rsidRDefault="00F07B3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b/>
          <w:color w:val="000000" w:themeColor="text1"/>
          <w:sz w:val="30"/>
          <w:szCs w:val="30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竞赛地点：</w:t>
      </w:r>
    </w:p>
    <w:p w:rsidR="00D05516" w:rsidRDefault="00F07B33">
      <w:pPr>
        <w:pStyle w:val="11"/>
        <w:spacing w:line="360" w:lineRule="auto"/>
        <w:ind w:left="720" w:firstLineChars="0" w:firstLine="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手工算量子项：知行楼B303、B304软件算量子项：知行楼B204、B205</w:t>
      </w:r>
    </w:p>
    <w:p w:rsidR="00D05516" w:rsidRDefault="00F07B3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主办单位：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南充职业技术学院</w:t>
      </w:r>
    </w:p>
    <w:p w:rsidR="00D05516" w:rsidRDefault="00F07B3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b/>
          <w:color w:val="000000" w:themeColor="text1"/>
          <w:sz w:val="30"/>
          <w:szCs w:val="30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组委会：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b/>
          <w:bCs/>
          <w:sz w:val="28"/>
          <w:szCs w:val="28"/>
        </w:rPr>
      </w:pPr>
      <w:r>
        <w:rPr>
          <w:rFonts w:ascii="仿宋" w:eastAsia="仿宋" w:hAnsi="仿宋" w:cstheme="minorEastAsia" w:hint="eastAsia"/>
          <w:b/>
          <w:bCs/>
          <w:sz w:val="28"/>
          <w:szCs w:val="28"/>
        </w:rPr>
        <w:t xml:space="preserve">  （一）赛项组委会： 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主任委员： </w:t>
      </w:r>
    </w:p>
    <w:p w:rsidR="009F4FCD" w:rsidRDefault="00F07B33" w:rsidP="009F4FCD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9F4FCD">
        <w:rPr>
          <w:rFonts w:ascii="仿宋" w:eastAsia="仿宋" w:hAnsi="仿宋" w:cstheme="minorEastAsia" w:hint="eastAsia"/>
          <w:sz w:val="28"/>
          <w:szCs w:val="28"/>
        </w:rPr>
        <w:t xml:space="preserve">苏登信 </w:t>
      </w:r>
      <w:r w:rsidR="00DF4FEC"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 w:rsidR="009F4FCD">
        <w:rPr>
          <w:rFonts w:ascii="仿宋" w:eastAsia="仿宋" w:hAnsi="仿宋" w:cstheme="minorEastAsia" w:hint="eastAsia"/>
          <w:sz w:val="28"/>
          <w:szCs w:val="28"/>
        </w:rPr>
        <w:t>南充职业技术学院土木与建筑工程系主任</w:t>
      </w:r>
    </w:p>
    <w:p w:rsidR="009F4FCD" w:rsidRDefault="009F4FCD" w:rsidP="009F4FCD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张  彪 </w:t>
      </w:r>
      <w:r w:rsidR="00DF4FEC"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sz w:val="28"/>
          <w:szCs w:val="28"/>
        </w:rPr>
        <w:t>南充职业技术学院土木与建筑工程系书记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副主任委员：</w:t>
      </w:r>
    </w:p>
    <w:p w:rsidR="00DF4FEC" w:rsidRDefault="00F07B33" w:rsidP="00DF4FEC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DF4FEC">
        <w:rPr>
          <w:rFonts w:ascii="仿宋" w:eastAsia="仿宋" w:hAnsi="仿宋" w:cstheme="minorEastAsia" w:hint="eastAsia"/>
          <w:sz w:val="28"/>
          <w:szCs w:val="28"/>
        </w:rPr>
        <w:t>甘文益  南充职业技术学院土木</w:t>
      </w:r>
      <w:r w:rsidR="002A2AFA">
        <w:rPr>
          <w:rFonts w:ascii="仿宋" w:eastAsia="仿宋" w:hAnsi="仿宋" w:cstheme="minorEastAsia" w:hint="eastAsia"/>
          <w:sz w:val="28"/>
          <w:szCs w:val="28"/>
        </w:rPr>
        <w:t>与建筑</w:t>
      </w:r>
      <w:r w:rsidR="00DF4FEC">
        <w:rPr>
          <w:rFonts w:ascii="仿宋" w:eastAsia="仿宋" w:hAnsi="仿宋" w:cstheme="minorEastAsia" w:hint="eastAsia"/>
          <w:sz w:val="28"/>
          <w:szCs w:val="28"/>
        </w:rPr>
        <w:t>工程系副主任</w:t>
      </w:r>
    </w:p>
    <w:p w:rsidR="00DF4FEC" w:rsidRDefault="00DF4FEC" w:rsidP="00DF4FEC">
      <w:pPr>
        <w:spacing w:line="360" w:lineRule="auto"/>
        <w:ind w:firstLine="555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李秋虹  南充职业技术学院土木</w:t>
      </w:r>
      <w:r w:rsidR="002A2AFA">
        <w:rPr>
          <w:rFonts w:ascii="仿宋" w:eastAsia="仿宋" w:hAnsi="仿宋" w:cstheme="minorEastAsia" w:hint="eastAsia"/>
          <w:sz w:val="28"/>
          <w:szCs w:val="28"/>
        </w:rPr>
        <w:t>与建筑</w:t>
      </w:r>
      <w:r>
        <w:rPr>
          <w:rFonts w:ascii="仿宋" w:eastAsia="仿宋" w:hAnsi="仿宋" w:cstheme="minorEastAsia" w:hint="eastAsia"/>
          <w:sz w:val="28"/>
          <w:szCs w:val="28"/>
        </w:rPr>
        <w:t>工程系副主任</w:t>
      </w:r>
    </w:p>
    <w:p w:rsidR="00DF4FEC" w:rsidRDefault="00F07B33" w:rsidP="00DF4FEC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委 员：</w:t>
      </w:r>
    </w:p>
    <w:p w:rsidR="00D05516" w:rsidRDefault="00DF4FEC" w:rsidP="00DF4FEC">
      <w:pPr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唐  辉  南充职业技术学院土木</w:t>
      </w:r>
      <w:r w:rsidR="002A2AFA">
        <w:rPr>
          <w:rFonts w:ascii="仿宋" w:eastAsia="仿宋" w:hAnsi="仿宋" w:cstheme="minorEastAsia" w:hint="eastAsia"/>
          <w:sz w:val="28"/>
          <w:szCs w:val="28"/>
        </w:rPr>
        <w:t>与建筑</w:t>
      </w:r>
      <w:r>
        <w:rPr>
          <w:rFonts w:ascii="仿宋" w:eastAsia="仿宋" w:hAnsi="仿宋" w:cstheme="minorEastAsia" w:hint="eastAsia"/>
          <w:sz w:val="28"/>
          <w:szCs w:val="28"/>
        </w:rPr>
        <w:t>工程系</w:t>
      </w:r>
      <w:r w:rsidR="002A2AFA">
        <w:rPr>
          <w:rFonts w:ascii="仿宋" w:eastAsia="仿宋" w:hAnsi="仿宋" w:cstheme="minorEastAsia" w:hint="eastAsia"/>
          <w:sz w:val="28"/>
          <w:szCs w:val="28"/>
        </w:rPr>
        <w:t>办公室主任</w:t>
      </w:r>
    </w:p>
    <w:p w:rsidR="002A2AFA" w:rsidRDefault="002A2AFA" w:rsidP="00DF4FEC">
      <w:pPr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杜红梅  南充职业技术学院土木与建筑工程系团总支书记</w:t>
      </w:r>
    </w:p>
    <w:p w:rsidR="002A2AFA" w:rsidRDefault="002A2AFA" w:rsidP="00DF4FEC">
      <w:pPr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李殷龙  南充职业技术学院土木与建筑工程系学生党支部书记</w:t>
      </w:r>
    </w:p>
    <w:p w:rsidR="002A2AFA" w:rsidRDefault="002A2AFA" w:rsidP="00DF4FEC">
      <w:pPr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蒲云川  南充职业技术学院土木与建筑工程系教学秘书</w:t>
      </w:r>
    </w:p>
    <w:p w:rsidR="002A2AFA" w:rsidRDefault="002A2AFA" w:rsidP="002A2AF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</w:p>
    <w:p w:rsidR="00D05516" w:rsidRDefault="002A2AFA" w:rsidP="002A2AFA">
      <w:pPr>
        <w:adjustRightInd w:val="0"/>
        <w:snapToGrid w:val="0"/>
        <w:spacing w:line="360" w:lineRule="auto"/>
        <w:rPr>
          <w:rFonts w:ascii="仿宋" w:eastAsia="仿宋" w:hAnsi="仿宋" w:cstheme="minorEastAsia"/>
          <w:b/>
          <w:sz w:val="30"/>
          <w:szCs w:val="30"/>
        </w:rPr>
      </w:pPr>
      <w:r w:rsidRPr="002A2AFA">
        <w:rPr>
          <w:rFonts w:ascii="仿宋" w:eastAsia="仿宋" w:hAnsi="仿宋" w:cstheme="minorEastAsia" w:hint="eastAsia"/>
          <w:b/>
          <w:sz w:val="30"/>
          <w:szCs w:val="30"/>
        </w:rPr>
        <w:lastRenderedPageBreak/>
        <w:t>六、</w:t>
      </w:r>
      <w:r w:rsidR="00F07B33">
        <w:rPr>
          <w:rFonts w:ascii="仿宋" w:eastAsia="仿宋" w:hAnsi="仿宋" w:cstheme="minorEastAsia" w:hint="eastAsia"/>
          <w:b/>
          <w:sz w:val="30"/>
          <w:szCs w:val="30"/>
        </w:rPr>
        <w:t>竞赛方式与内容：</w:t>
      </w:r>
    </w:p>
    <w:p w:rsidR="00D05516" w:rsidRDefault="00F07B33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竞赛内容及形式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896"/>
        <w:gridCol w:w="1152"/>
        <w:gridCol w:w="1728"/>
        <w:gridCol w:w="1068"/>
        <w:gridCol w:w="912"/>
        <w:gridCol w:w="1440"/>
      </w:tblGrid>
      <w:tr w:rsidR="00D05516">
        <w:trPr>
          <w:trHeight w:val="641"/>
        </w:trPr>
        <w:tc>
          <w:tcPr>
            <w:tcW w:w="643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专项</w:t>
            </w:r>
          </w:p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编号</w:t>
            </w:r>
          </w:p>
        </w:tc>
        <w:tc>
          <w:tcPr>
            <w:tcW w:w="18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种类及比重</w:t>
            </w:r>
          </w:p>
        </w:tc>
        <w:tc>
          <w:tcPr>
            <w:tcW w:w="115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形式</w:t>
            </w:r>
          </w:p>
        </w:tc>
        <w:tc>
          <w:tcPr>
            <w:tcW w:w="172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子项目</w:t>
            </w:r>
          </w:p>
        </w:tc>
        <w:tc>
          <w:tcPr>
            <w:tcW w:w="106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pacing w:val="-12"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pacing w:val="-12"/>
                <w:szCs w:val="21"/>
              </w:rPr>
              <w:t>时长（分钟）</w:t>
            </w: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分值比重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具体时间</w:t>
            </w:r>
          </w:p>
        </w:tc>
      </w:tr>
      <w:tr w:rsidR="00D05516">
        <w:trPr>
          <w:trHeight w:val="701"/>
        </w:trPr>
        <w:tc>
          <w:tcPr>
            <w:tcW w:w="643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Ⅰ</w:t>
            </w:r>
          </w:p>
        </w:tc>
        <w:tc>
          <w:tcPr>
            <w:tcW w:w="1896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手工计算工程量（70%）</w:t>
            </w:r>
          </w:p>
        </w:tc>
        <w:tc>
          <w:tcPr>
            <w:tcW w:w="1152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纸质</w:t>
            </w:r>
          </w:p>
        </w:tc>
        <w:tc>
          <w:tcPr>
            <w:tcW w:w="172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建筑与装饰工程量子项目</w:t>
            </w:r>
          </w:p>
        </w:tc>
        <w:tc>
          <w:tcPr>
            <w:tcW w:w="1068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120</w:t>
            </w: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35%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pacing w:val="-20"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pacing w:val="-20"/>
                <w:szCs w:val="21"/>
              </w:rPr>
              <w:t>13:00～14:00</w:t>
            </w:r>
          </w:p>
        </w:tc>
      </w:tr>
      <w:tr w:rsidR="00D05516">
        <w:trPr>
          <w:trHeight w:val="494"/>
        </w:trPr>
        <w:tc>
          <w:tcPr>
            <w:tcW w:w="643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Ⅱ</w:t>
            </w:r>
          </w:p>
        </w:tc>
        <w:tc>
          <w:tcPr>
            <w:tcW w:w="1896" w:type="dxa"/>
            <w:vMerge/>
            <w:vAlign w:val="center"/>
          </w:tcPr>
          <w:p w:rsidR="00D05516" w:rsidRDefault="00D05516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D05516" w:rsidRDefault="00D05516">
            <w:pPr>
              <w:spacing w:line="360" w:lineRule="auto"/>
              <w:ind w:firstLineChars="200" w:firstLine="316"/>
              <w:jc w:val="center"/>
              <w:rPr>
                <w:rFonts w:ascii="仿宋" w:eastAsia="仿宋" w:hAnsi="仿宋" w:cstheme="minorEastAsia"/>
                <w:bCs/>
                <w:spacing w:val="-26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水电安装工程量子项目</w:t>
            </w:r>
          </w:p>
        </w:tc>
        <w:tc>
          <w:tcPr>
            <w:tcW w:w="1068" w:type="dxa"/>
            <w:vMerge/>
            <w:vAlign w:val="center"/>
          </w:tcPr>
          <w:p w:rsidR="00D05516" w:rsidRDefault="00D05516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35%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pacing w:val="-20"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pacing w:val="-20"/>
                <w:szCs w:val="21"/>
              </w:rPr>
              <w:t>14:00～15:00</w:t>
            </w:r>
          </w:p>
        </w:tc>
      </w:tr>
      <w:tr w:rsidR="00D05516">
        <w:trPr>
          <w:trHeight w:val="492"/>
        </w:trPr>
        <w:tc>
          <w:tcPr>
            <w:tcW w:w="643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Ⅲ</w:t>
            </w:r>
          </w:p>
        </w:tc>
        <w:tc>
          <w:tcPr>
            <w:tcW w:w="1896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软件计算工程量</w:t>
            </w:r>
          </w:p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（30%）</w:t>
            </w:r>
          </w:p>
        </w:tc>
        <w:tc>
          <w:tcPr>
            <w:tcW w:w="1152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上机</w:t>
            </w:r>
          </w:p>
        </w:tc>
        <w:tc>
          <w:tcPr>
            <w:tcW w:w="172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建筑与装饰工程量子项目</w:t>
            </w:r>
          </w:p>
        </w:tc>
        <w:tc>
          <w:tcPr>
            <w:tcW w:w="1068" w:type="dxa"/>
            <w:vMerge w:val="restart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120</w:t>
            </w: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15%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pacing w:val="-20"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pacing w:val="-20"/>
                <w:szCs w:val="21"/>
              </w:rPr>
              <w:t>15:30～16:30</w:t>
            </w:r>
          </w:p>
        </w:tc>
      </w:tr>
      <w:tr w:rsidR="00D05516">
        <w:trPr>
          <w:trHeight w:val="604"/>
        </w:trPr>
        <w:tc>
          <w:tcPr>
            <w:tcW w:w="643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Ⅳ</w:t>
            </w:r>
          </w:p>
        </w:tc>
        <w:tc>
          <w:tcPr>
            <w:tcW w:w="1896" w:type="dxa"/>
            <w:vMerge/>
            <w:vAlign w:val="center"/>
          </w:tcPr>
          <w:p w:rsidR="00D05516" w:rsidRDefault="00D05516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D05516" w:rsidRDefault="00D05516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水电安装工程量子项目</w:t>
            </w:r>
          </w:p>
        </w:tc>
        <w:tc>
          <w:tcPr>
            <w:tcW w:w="1068" w:type="dxa"/>
            <w:vMerge/>
            <w:vAlign w:val="center"/>
          </w:tcPr>
          <w:p w:rsidR="00D05516" w:rsidRDefault="00D05516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15%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pacing w:val="-20"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pacing w:val="-20"/>
                <w:szCs w:val="21"/>
              </w:rPr>
              <w:t>16:30～17:30</w:t>
            </w:r>
          </w:p>
        </w:tc>
      </w:tr>
      <w:tr w:rsidR="00D05516">
        <w:trPr>
          <w:trHeight w:val="744"/>
        </w:trPr>
        <w:tc>
          <w:tcPr>
            <w:tcW w:w="5419" w:type="dxa"/>
            <w:gridSpan w:val="4"/>
            <w:vAlign w:val="center"/>
          </w:tcPr>
          <w:p w:rsidR="00D05516" w:rsidRDefault="00F07B33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小计</w:t>
            </w:r>
          </w:p>
        </w:tc>
        <w:tc>
          <w:tcPr>
            <w:tcW w:w="106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240</w:t>
            </w:r>
          </w:p>
        </w:tc>
        <w:tc>
          <w:tcPr>
            <w:tcW w:w="912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100%</w:t>
            </w:r>
          </w:p>
        </w:tc>
        <w:tc>
          <w:tcPr>
            <w:tcW w:w="144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竞赛时间</w:t>
            </w:r>
          </w:p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theme="minorEastAsia"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Cs/>
                <w:szCs w:val="21"/>
              </w:rPr>
              <w:t>半天</w:t>
            </w:r>
          </w:p>
        </w:tc>
      </w:tr>
    </w:tbl>
    <w:p w:rsidR="00D05516" w:rsidRDefault="00F07B33">
      <w:pPr>
        <w:pStyle w:val="2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日程安排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796"/>
        <w:gridCol w:w="2648"/>
        <w:gridCol w:w="3260"/>
      </w:tblGrid>
      <w:tr w:rsidR="00D05516">
        <w:trPr>
          <w:jc w:val="center"/>
        </w:trPr>
        <w:tc>
          <w:tcPr>
            <w:tcW w:w="1188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日 期</w:t>
            </w:r>
          </w:p>
        </w:tc>
        <w:tc>
          <w:tcPr>
            <w:tcW w:w="1796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时 间</w:t>
            </w:r>
          </w:p>
        </w:tc>
        <w:tc>
          <w:tcPr>
            <w:tcW w:w="2648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内  容</w:t>
            </w:r>
          </w:p>
        </w:tc>
        <w:tc>
          <w:tcPr>
            <w:tcW w:w="3260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地 点</w:t>
            </w:r>
          </w:p>
        </w:tc>
      </w:tr>
      <w:tr w:rsidR="00D05516">
        <w:trPr>
          <w:jc w:val="center"/>
        </w:trPr>
        <w:tc>
          <w:tcPr>
            <w:tcW w:w="1188" w:type="dxa"/>
            <w:vMerge w:val="restart"/>
            <w:vAlign w:val="center"/>
          </w:tcPr>
          <w:p w:rsidR="00D05516" w:rsidRDefault="00F718D9" w:rsidP="00F718D9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  <w:r w:rsidR="00F07B33">
              <w:rPr>
                <w:rFonts w:ascii="仿宋" w:eastAsia="仿宋" w:hAnsi="仿宋" w:cs="Times New Roman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 w:rsidR="00F07B33">
              <w:rPr>
                <w:rFonts w:ascii="仿宋" w:eastAsia="仿宋" w:hAnsi="仿宋" w:cs="Times New Roman" w:hint="eastAsia"/>
                <w:szCs w:val="21"/>
              </w:rPr>
              <w:t>日</w:t>
            </w:r>
          </w:p>
        </w:tc>
        <w:tc>
          <w:tcPr>
            <w:tcW w:w="1796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9：00以前</w:t>
            </w:r>
          </w:p>
        </w:tc>
        <w:tc>
          <w:tcPr>
            <w:tcW w:w="2648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报到</w:t>
            </w:r>
          </w:p>
        </w:tc>
        <w:tc>
          <w:tcPr>
            <w:tcW w:w="3260" w:type="dxa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南充职业技术学院知行楼B104</w:t>
            </w:r>
          </w:p>
        </w:tc>
      </w:tr>
      <w:tr w:rsidR="00D05516">
        <w:trPr>
          <w:jc w:val="center"/>
        </w:trPr>
        <w:tc>
          <w:tcPr>
            <w:tcW w:w="1188" w:type="dxa"/>
            <w:vMerge/>
            <w:vAlign w:val="center"/>
          </w:tcPr>
          <w:p w:rsidR="00D05516" w:rsidRDefault="00D05516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9：00－11：30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裁判培训会，熟悉比赛场地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南充职业技术学院知行楼B104</w:t>
            </w:r>
          </w:p>
        </w:tc>
      </w:tr>
      <w:tr w:rsidR="00D05516">
        <w:trPr>
          <w:jc w:val="center"/>
        </w:trPr>
        <w:tc>
          <w:tcPr>
            <w:tcW w:w="1188" w:type="dxa"/>
            <w:vMerge/>
            <w:vAlign w:val="center"/>
          </w:tcPr>
          <w:p w:rsidR="00D05516" w:rsidRDefault="00D05516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11：30－12：30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午餐与休息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自理</w:t>
            </w:r>
          </w:p>
        </w:tc>
      </w:tr>
      <w:tr w:rsidR="00D05516">
        <w:trPr>
          <w:jc w:val="center"/>
        </w:trPr>
        <w:tc>
          <w:tcPr>
            <w:tcW w:w="1188" w:type="dxa"/>
            <w:vMerge/>
            <w:vAlign w:val="center"/>
          </w:tcPr>
          <w:p w:rsidR="00D05516" w:rsidRDefault="00D05516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13：00－17：30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竞赛时间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南充职业技术学院知行楼B区B303、B304、B204、B205</w:t>
            </w:r>
          </w:p>
        </w:tc>
      </w:tr>
      <w:tr w:rsidR="00D05516">
        <w:trPr>
          <w:jc w:val="center"/>
        </w:trPr>
        <w:tc>
          <w:tcPr>
            <w:tcW w:w="1188" w:type="dxa"/>
            <w:vMerge/>
            <w:vAlign w:val="center"/>
          </w:tcPr>
          <w:p w:rsidR="00D05516" w:rsidRDefault="00D05516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17：30－18：00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宣布比赛成绩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南充职业技术学院知行楼B104</w:t>
            </w:r>
          </w:p>
        </w:tc>
      </w:tr>
      <w:tr w:rsidR="00D05516">
        <w:trPr>
          <w:jc w:val="center"/>
        </w:trPr>
        <w:tc>
          <w:tcPr>
            <w:tcW w:w="1188" w:type="dxa"/>
            <w:vMerge w:val="restart"/>
            <w:vAlign w:val="center"/>
          </w:tcPr>
          <w:p w:rsidR="00D05516" w:rsidRDefault="00F718D9" w:rsidP="00F531EB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  <w:r w:rsidR="00F07B33">
              <w:rPr>
                <w:rFonts w:ascii="仿宋" w:eastAsia="仿宋" w:hAnsi="仿宋" w:cs="Times New Roman" w:hint="eastAsia"/>
                <w:szCs w:val="21"/>
              </w:rPr>
              <w:t>月</w:t>
            </w:r>
            <w:r w:rsidR="00F531EB">
              <w:rPr>
                <w:rFonts w:ascii="仿宋" w:eastAsia="仿宋" w:hAnsi="仿宋" w:hint="eastAsia"/>
                <w:szCs w:val="21"/>
              </w:rPr>
              <w:t>4</w:t>
            </w:r>
            <w:r w:rsidR="00F07B33">
              <w:rPr>
                <w:rFonts w:ascii="仿宋" w:eastAsia="仿宋" w:hAnsi="仿宋" w:cs="Times New Roman" w:hint="eastAsia"/>
                <w:szCs w:val="21"/>
              </w:rPr>
              <w:t>日</w:t>
            </w: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13：00－17：30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竞赛时间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南充职业技术学院知行楼B区B303、B304、B204、B205</w:t>
            </w:r>
          </w:p>
        </w:tc>
      </w:tr>
      <w:tr w:rsidR="00D05516">
        <w:trPr>
          <w:jc w:val="center"/>
        </w:trPr>
        <w:tc>
          <w:tcPr>
            <w:tcW w:w="1188" w:type="dxa"/>
            <w:vMerge/>
            <w:vAlign w:val="center"/>
          </w:tcPr>
          <w:p w:rsidR="00D05516" w:rsidRDefault="00D05516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17：30－18：00</w:t>
            </w:r>
          </w:p>
        </w:tc>
        <w:tc>
          <w:tcPr>
            <w:tcW w:w="2648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宣布比赛成绩</w:t>
            </w:r>
          </w:p>
        </w:tc>
        <w:tc>
          <w:tcPr>
            <w:tcW w:w="3260" w:type="dxa"/>
            <w:vAlign w:val="center"/>
          </w:tcPr>
          <w:p w:rsidR="00D05516" w:rsidRDefault="00F07B33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南充职业技术学院知行楼B104</w:t>
            </w:r>
          </w:p>
        </w:tc>
      </w:tr>
    </w:tbl>
    <w:p w:rsidR="00D05516" w:rsidRDefault="00D05516">
      <w:pPr>
        <w:pStyle w:val="2"/>
        <w:spacing w:line="360" w:lineRule="auto"/>
        <w:ind w:left="1575" w:firstLineChars="0" w:firstLine="0"/>
        <w:rPr>
          <w:rFonts w:ascii="仿宋" w:eastAsia="仿宋" w:hAnsi="仿宋" w:cstheme="minorEastAsia"/>
          <w:b/>
          <w:sz w:val="28"/>
          <w:szCs w:val="28"/>
        </w:rPr>
      </w:pPr>
    </w:p>
    <w:p w:rsidR="00D05516" w:rsidRDefault="00F07B33" w:rsidP="00F718D9">
      <w:pPr>
        <w:pStyle w:val="2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theme="minorEastAsia"/>
          <w:b/>
          <w:sz w:val="30"/>
          <w:szCs w:val="30"/>
        </w:rPr>
      </w:pPr>
      <w:r>
        <w:rPr>
          <w:rFonts w:ascii="仿宋" w:eastAsia="仿宋" w:hAnsi="仿宋" w:cstheme="minorEastAsia" w:hint="eastAsia"/>
          <w:b/>
          <w:sz w:val="30"/>
          <w:szCs w:val="30"/>
        </w:rPr>
        <w:t>竞赛范围：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b/>
          <w:bCs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1. 手工计算工程量的主要内容：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（1）手工计算建筑与装饰工程量子项目（占赛项总成绩的35%）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lastRenderedPageBreak/>
        <w:t xml:space="preserve"> 本赛段比赛时间60分钟。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相关内容：土石方工程工程量计算方法和技能；桩基工程工程量计算方法和技能；砌筑工程工程量计算方法和技能；混凝土及钢筋混凝土工程（含钢筋）工程量计算方法和技能；金属结构工程工程量计算方法和技能；木结构工程工程量计算方法和技能；门窗工程工程量计算方法和技能；屋面及防水工程工程量计算方法和技能；保温、隔热、防腐工程工程量计算方法和技能；楼地面装饰工程工程量计算方法和技能；墙、柱面装饰与隔断、幕墙工程工程量计算方法和技能；天棚工程工程量计算方法和技能；油漆、涂料、裱糊工程工程量计算方法和技能；其他装饰工程工程量计算方法和技能；措施项目计算方法和技能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（2）手工计算水电安装工程量子项目（占赛项总成绩的35%）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本赛段比赛时间60分钟。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相关内容：电气设备安装工程工程量计算方法和技能；建筑智能化工程工程量计算方法和技能；消防工程工程量计算方法和技能；给排水、燃气工程工程量计算方法和技能；刷油、防腐蚀、绝热工程工程量计算方法和技能；措施项目计算方法和技能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（3）依据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根据施工图纸、2013年版《房屋建筑与装饰工程工程量计算规范》、《通用安装工程工程量计算规范》及相关信息，手工计算建筑工程工程量和水电安装工程工程量。题型是计算题。 </w:t>
      </w:r>
    </w:p>
    <w:p w:rsidR="00D05516" w:rsidRDefault="00F07B33">
      <w:pPr>
        <w:numPr>
          <w:ilvl w:val="0"/>
          <w:numId w:val="3"/>
        </w:num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软件计算工程量的主要内容：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（1）软件计算建筑与装饰工程量子项目（占赛项总成绩的15%）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本赛段比赛时间60分钟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lastRenderedPageBreak/>
        <w:t xml:space="preserve"> 相关内容：建筑与装饰工程软件工程量计算建模方法与技能；软件计算土石方工程、桩基工程、砌筑工程、混凝土及钢筋混凝土工程（含钢筋）工程、金属结构工程、木结构工程、门窗工程、屋面及防水工程、保温隔热防腐工程、楼地面装饰工程、墙柱面装饰与隔断幕墙工程、天棚工程、油漆涂料裱糊工程、其他装饰工程工程量方法和技能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（2）软件计算水电安装工程量子项目（占赛项总成绩的15%）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本赛段比赛时间60分钟。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相关内容：软件计算电气设备安装工程、建筑智能化工程、消防工程、给排水、燃气工程、刷油防腐蚀绝热工程、措施项目方法和技能。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（3）依据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根据施工图纸、2013年版《房屋建筑与装饰工程工程量计算规范》、《通用安装工程工程量计算规范》及工程量计算软件，计算建筑工程量和水电安装工程量。题型是计算题。</w:t>
      </w:r>
    </w:p>
    <w:p w:rsidR="00D05516" w:rsidRDefault="00F07B33">
      <w:pPr>
        <w:numPr>
          <w:ilvl w:val="0"/>
          <w:numId w:val="3"/>
        </w:num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技术规范</w:t>
      </w:r>
    </w:p>
    <w:p w:rsidR="00D05516" w:rsidRDefault="00F07B33">
      <w:pPr>
        <w:spacing w:line="360" w:lineRule="auto"/>
        <w:ind w:firstLine="57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引用标准：《工程量清单计价规范》GB50500-2013、《 房屋建筑与装饰工程工程量计算规范》GB50854-2013 、《通用安装工程工程量计算规范》GB50856-2013、《全国统一建筑工程基础定额》（上、下册）GJD-101-95、混凝土结构施工平面整体表示方法制图规则和构造详图《11G101-1、2、3》、建标【2013】44号文等。</w:t>
      </w:r>
    </w:p>
    <w:p w:rsidR="00D05516" w:rsidRDefault="00F07B33" w:rsidP="00F718D9">
      <w:pPr>
        <w:pStyle w:val="2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theme="minorEastAsia"/>
          <w:b/>
          <w:bCs/>
          <w:sz w:val="30"/>
          <w:szCs w:val="30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</w:rPr>
        <w:t>大赛流程：</w:t>
      </w:r>
    </w:p>
    <w:p w:rsidR="00D05516" w:rsidRDefault="00F07B33">
      <w:pPr>
        <w:spacing w:line="360" w:lineRule="auto"/>
        <w:ind w:firstLineChars="200" w:firstLine="560"/>
        <w:rPr>
          <w:rFonts w:ascii="仿宋" w:eastAsia="仿宋" w:hAnsi="仿宋" w:cstheme="minorEastAsia"/>
          <w:b/>
          <w:bCs/>
          <w:sz w:val="30"/>
          <w:szCs w:val="30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大赛暂分为预赛和决赛。预赛人员根据成绩,</w:t>
      </w:r>
      <w:bookmarkStart w:id="0" w:name="_GoBack"/>
      <w:bookmarkEnd w:id="0"/>
      <w:r>
        <w:rPr>
          <w:rFonts w:ascii="仿宋" w:eastAsia="仿宋" w:hAnsi="仿宋" w:cstheme="minorEastAsia" w:hint="eastAsia"/>
          <w:bCs/>
          <w:sz w:val="28"/>
          <w:szCs w:val="28"/>
        </w:rPr>
        <w:t>前60%进入决赛。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1. 报名及比赛时间：201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8</w:t>
      </w:r>
      <w:r>
        <w:rPr>
          <w:rFonts w:ascii="仿宋" w:eastAsia="仿宋" w:hAnsi="仿宋" w:cstheme="minorEastAsia" w:hint="eastAsia"/>
          <w:bCs/>
          <w:sz w:val="28"/>
          <w:szCs w:val="28"/>
        </w:rPr>
        <w:t>年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11</w:t>
      </w:r>
      <w:r>
        <w:rPr>
          <w:rFonts w:ascii="仿宋" w:eastAsia="仿宋" w:hAnsi="仿宋" w:cstheme="minorEastAsia" w:hint="eastAsia"/>
          <w:bCs/>
          <w:sz w:val="28"/>
          <w:szCs w:val="28"/>
        </w:rPr>
        <w:t>月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1</w:t>
      </w:r>
      <w:r>
        <w:rPr>
          <w:rFonts w:ascii="仿宋" w:eastAsia="仿宋" w:hAnsi="仿宋" w:cstheme="minorEastAsia" w:hint="eastAsia"/>
          <w:bCs/>
          <w:sz w:val="28"/>
          <w:szCs w:val="28"/>
        </w:rPr>
        <w:t>—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5</w:t>
      </w:r>
      <w:r>
        <w:rPr>
          <w:rFonts w:ascii="仿宋" w:eastAsia="仿宋" w:hAnsi="仿宋" w:cstheme="minorEastAsia" w:hint="eastAsia"/>
          <w:bCs/>
          <w:sz w:val="28"/>
          <w:szCs w:val="28"/>
        </w:rPr>
        <w:t>日报名，报名地点：土木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与建筑</w:t>
      </w:r>
      <w:r>
        <w:rPr>
          <w:rFonts w:ascii="仿宋" w:eastAsia="仿宋" w:hAnsi="仿宋" w:cstheme="minorEastAsia" w:hint="eastAsia"/>
          <w:bCs/>
          <w:sz w:val="28"/>
          <w:szCs w:val="28"/>
        </w:rPr>
        <w:t>工程系办公室。预赛时间：201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8</w:t>
      </w:r>
      <w:r>
        <w:rPr>
          <w:rFonts w:ascii="仿宋" w:eastAsia="仿宋" w:hAnsi="仿宋" w:cstheme="minorEastAsia" w:hint="eastAsia"/>
          <w:bCs/>
          <w:sz w:val="28"/>
          <w:szCs w:val="28"/>
        </w:rPr>
        <w:t>年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11</w:t>
      </w:r>
      <w:r>
        <w:rPr>
          <w:rFonts w:ascii="仿宋" w:eastAsia="仿宋" w:hAnsi="仿宋" w:cstheme="minorEastAsia" w:hint="eastAsia"/>
          <w:bCs/>
          <w:sz w:val="28"/>
          <w:szCs w:val="28"/>
        </w:rPr>
        <w:t>月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20</w:t>
      </w:r>
      <w:r>
        <w:rPr>
          <w:rFonts w:ascii="仿宋" w:eastAsia="仿宋" w:hAnsi="仿宋" w:cstheme="minorEastAsia" w:hint="eastAsia"/>
          <w:bCs/>
          <w:sz w:val="28"/>
          <w:szCs w:val="28"/>
        </w:rPr>
        <w:t>日；决赛时间：201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8</w:t>
      </w:r>
      <w:r>
        <w:rPr>
          <w:rFonts w:ascii="仿宋" w:eastAsia="仿宋" w:hAnsi="仿宋" w:cstheme="minorEastAsia" w:hint="eastAsia"/>
          <w:bCs/>
          <w:sz w:val="28"/>
          <w:szCs w:val="28"/>
        </w:rPr>
        <w:t>年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12</w:t>
      </w:r>
      <w:r>
        <w:rPr>
          <w:rFonts w:ascii="仿宋" w:eastAsia="仿宋" w:hAnsi="仿宋" w:cstheme="minorEastAsia" w:hint="eastAsia"/>
          <w:bCs/>
          <w:sz w:val="28"/>
          <w:szCs w:val="28"/>
        </w:rPr>
        <w:t>月</w:t>
      </w:r>
      <w:r w:rsidR="00F531EB">
        <w:rPr>
          <w:rFonts w:ascii="仿宋" w:eastAsia="仿宋" w:hAnsi="仿宋" w:cstheme="minorEastAsia" w:hint="eastAsia"/>
          <w:bCs/>
          <w:sz w:val="28"/>
          <w:szCs w:val="28"/>
        </w:rPr>
        <w:t>4</w:t>
      </w:r>
      <w:r>
        <w:rPr>
          <w:rFonts w:ascii="仿宋" w:eastAsia="仿宋" w:hAnsi="仿宋" w:cstheme="minorEastAsia" w:hint="eastAsia"/>
          <w:bCs/>
          <w:sz w:val="28"/>
          <w:szCs w:val="28"/>
        </w:rPr>
        <w:t>日。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lastRenderedPageBreak/>
        <w:t>联系人：南充职业技术学院土木</w:t>
      </w:r>
      <w:r w:rsidR="00F718D9">
        <w:rPr>
          <w:rFonts w:ascii="仿宋" w:eastAsia="仿宋" w:hAnsi="仿宋" w:cstheme="minorEastAsia" w:hint="eastAsia"/>
          <w:bCs/>
          <w:sz w:val="28"/>
          <w:szCs w:val="28"/>
        </w:rPr>
        <w:t>与建筑</w:t>
      </w:r>
      <w:r>
        <w:rPr>
          <w:rFonts w:ascii="仿宋" w:eastAsia="仿宋" w:hAnsi="仿宋" w:cstheme="minorEastAsia" w:hint="eastAsia"/>
          <w:bCs/>
          <w:sz w:val="28"/>
          <w:szCs w:val="28"/>
        </w:rPr>
        <w:t>工程系   李秋虹</w:t>
      </w:r>
    </w:p>
    <w:p w:rsidR="00D05516" w:rsidRDefault="00F07B33">
      <w:pPr>
        <w:spacing w:line="360" w:lineRule="auto"/>
        <w:ind w:left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联系电话：</w:t>
      </w:r>
      <w:r>
        <w:rPr>
          <w:rFonts w:ascii="仿宋" w:eastAsia="仿宋" w:hAnsi="仿宋" w:cstheme="minorEastAsia"/>
          <w:bCs/>
          <w:sz w:val="28"/>
          <w:szCs w:val="28"/>
        </w:rPr>
        <w:t>0817</w:t>
      </w:r>
      <w:r>
        <w:rPr>
          <w:rFonts w:ascii="仿宋" w:eastAsia="仿宋" w:hAnsi="仿宋" w:cstheme="minorEastAsia" w:hint="eastAsia"/>
          <w:bCs/>
          <w:sz w:val="28"/>
          <w:szCs w:val="28"/>
        </w:rPr>
        <w:t>-</w:t>
      </w:r>
      <w:r>
        <w:rPr>
          <w:rFonts w:ascii="仿宋" w:eastAsia="仿宋" w:hAnsi="仿宋" w:cstheme="minorEastAsia"/>
          <w:bCs/>
          <w:sz w:val="28"/>
          <w:szCs w:val="28"/>
        </w:rPr>
        <w:t>354</w:t>
      </w:r>
      <w:r>
        <w:rPr>
          <w:rFonts w:ascii="仿宋" w:eastAsia="仿宋" w:hAnsi="仿宋" w:cstheme="minorEastAsia" w:hint="eastAsia"/>
          <w:bCs/>
          <w:sz w:val="28"/>
          <w:szCs w:val="28"/>
        </w:rPr>
        <w:t>5255；</w:t>
      </w:r>
    </w:p>
    <w:p w:rsidR="00D05516" w:rsidRDefault="00F07B33">
      <w:pPr>
        <w:spacing w:line="360" w:lineRule="auto"/>
        <w:ind w:left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电子信箱：nczytumu@163.com  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2.本次大赛在学院统一安排下，由土木与建筑工程系具体组织比赛。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3.本次大赛获奖者，按大赛组织要求，由有关组织机构颁发荣誉证书。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4.竞赛出题：由土木与建筑工程系专业教师出题，大赛领导小组组织审题。系部统一制卷。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5.竞赛监考：由大赛领导小组统一安排2名监考教师。</w:t>
      </w:r>
    </w:p>
    <w:p w:rsidR="00D05516" w:rsidRDefault="00F07B33">
      <w:pPr>
        <w:spacing w:line="360" w:lineRule="auto"/>
        <w:ind w:firstLineChars="250" w:firstLine="700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6.竞赛阅卷：由大赛领导小组组织阅卷工作。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</w:rPr>
        <w:t>九、奖项设置：</w:t>
      </w:r>
      <w:r>
        <w:rPr>
          <w:rFonts w:ascii="仿宋" w:eastAsia="仿宋" w:hAnsi="仿宋" w:cstheme="minorEastAsia" w:hint="eastAsia"/>
          <w:bCs/>
          <w:sz w:val="28"/>
          <w:szCs w:val="28"/>
        </w:rPr>
        <w:t>本次大赛奖项设置一等奖1名，二等奖2名，三等奖3名。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bCs/>
          <w:sz w:val="30"/>
          <w:szCs w:val="30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</w:rPr>
        <w:t>十、注意事项：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1.参赛学生应自觉遵守赛场纪律，携带有效证件（学生证或身份证）登记入场。</w:t>
      </w:r>
    </w:p>
    <w:p w:rsidR="00D05516" w:rsidRDefault="00F07B33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2.各项比赛提交的比赛成果应符赛项规程规定。</w:t>
      </w:r>
    </w:p>
    <w:p w:rsidR="00D05516" w:rsidRDefault="00F07B33" w:rsidP="00F07B33">
      <w:pPr>
        <w:spacing w:line="360" w:lineRule="auto"/>
        <w:ind w:firstLine="555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3.比赛所需仪器、设备均由土木与建筑工程系提供。</w:t>
      </w:r>
    </w:p>
    <w:p w:rsidR="00F07B33" w:rsidRDefault="00F07B33" w:rsidP="00F07B33">
      <w:pPr>
        <w:spacing w:line="360" w:lineRule="auto"/>
        <w:ind w:firstLine="555"/>
        <w:rPr>
          <w:rFonts w:ascii="仿宋" w:eastAsia="仿宋" w:hAnsi="仿宋" w:cstheme="minorEastAsia"/>
          <w:sz w:val="28"/>
          <w:szCs w:val="28"/>
        </w:rPr>
      </w:pPr>
    </w:p>
    <w:p w:rsidR="00F07B33" w:rsidRDefault="00F07B33" w:rsidP="00F07B33">
      <w:pPr>
        <w:spacing w:line="360" w:lineRule="auto"/>
        <w:ind w:firstLine="555"/>
        <w:rPr>
          <w:rFonts w:ascii="仿宋" w:eastAsia="仿宋" w:hAnsi="仿宋" w:cstheme="minorEastAsia"/>
          <w:sz w:val="28"/>
          <w:szCs w:val="28"/>
        </w:rPr>
      </w:pPr>
    </w:p>
    <w:p w:rsidR="00F07B33" w:rsidRDefault="00F07B33" w:rsidP="00F07B33">
      <w:pPr>
        <w:spacing w:line="360" w:lineRule="auto"/>
        <w:ind w:firstLineChars="1950" w:firstLine="54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土木与建筑工程系</w:t>
      </w:r>
    </w:p>
    <w:p w:rsidR="00F07B33" w:rsidRDefault="00F07B33" w:rsidP="00F07B33">
      <w:pPr>
        <w:spacing w:line="360" w:lineRule="auto"/>
        <w:ind w:firstLineChars="1850" w:firstLine="518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二〇一八年十月三十日</w:t>
      </w:r>
    </w:p>
    <w:p w:rsidR="00D05516" w:rsidRDefault="00D05516">
      <w:pPr>
        <w:spacing w:line="360" w:lineRule="auto"/>
        <w:rPr>
          <w:rFonts w:asciiTheme="minorEastAsia" w:hAnsiTheme="minorEastAsia" w:cstheme="minorEastAsia"/>
          <w:b/>
          <w:sz w:val="28"/>
          <w:szCs w:val="28"/>
        </w:rPr>
      </w:pPr>
    </w:p>
    <w:p w:rsidR="00D05516" w:rsidRDefault="00D05516">
      <w:pPr>
        <w:spacing w:line="460" w:lineRule="exact"/>
        <w:rPr>
          <w:rFonts w:asciiTheme="minorEastAsia" w:hAnsiTheme="minorEastAsia" w:cstheme="minorEastAsia"/>
          <w:b/>
          <w:sz w:val="28"/>
          <w:szCs w:val="28"/>
        </w:rPr>
      </w:pPr>
    </w:p>
    <w:sectPr w:rsidR="00D05516" w:rsidSect="00D0551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39" w:rsidRDefault="00957139" w:rsidP="00F531EB">
      <w:r>
        <w:separator/>
      </w:r>
    </w:p>
  </w:endnote>
  <w:endnote w:type="continuationSeparator" w:id="0">
    <w:p w:rsidR="00957139" w:rsidRDefault="00957139" w:rsidP="00F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39" w:rsidRDefault="00957139" w:rsidP="00F531EB">
      <w:r>
        <w:separator/>
      </w:r>
    </w:p>
  </w:footnote>
  <w:footnote w:type="continuationSeparator" w:id="0">
    <w:p w:rsidR="00957139" w:rsidRDefault="00957139" w:rsidP="00F5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."/>
      <w:lvlJc w:val="left"/>
    </w:lvl>
  </w:abstractNum>
  <w:abstractNum w:abstractNumId="1">
    <w:nsid w:val="13EE46F0"/>
    <w:multiLevelType w:val="multilevel"/>
    <w:tmpl w:val="13EE46F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405DA"/>
    <w:multiLevelType w:val="multilevel"/>
    <w:tmpl w:val="4CE405DA"/>
    <w:lvl w:ilvl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35A45E6"/>
    <w:multiLevelType w:val="hybridMultilevel"/>
    <w:tmpl w:val="20EC5CA0"/>
    <w:lvl w:ilvl="0" w:tplc="2B2A41BC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5FE4"/>
    <w:rsid w:val="000128F2"/>
    <w:rsid w:val="00041233"/>
    <w:rsid w:val="00057313"/>
    <w:rsid w:val="000A6AA3"/>
    <w:rsid w:val="000F728E"/>
    <w:rsid w:val="00150042"/>
    <w:rsid w:val="0018475F"/>
    <w:rsid w:val="00197FA9"/>
    <w:rsid w:val="001E3461"/>
    <w:rsid w:val="00247471"/>
    <w:rsid w:val="002A2AFA"/>
    <w:rsid w:val="00301938"/>
    <w:rsid w:val="00363CF5"/>
    <w:rsid w:val="003C77F6"/>
    <w:rsid w:val="003E7740"/>
    <w:rsid w:val="003F4269"/>
    <w:rsid w:val="00420C30"/>
    <w:rsid w:val="004732CD"/>
    <w:rsid w:val="004901F3"/>
    <w:rsid w:val="00494A8A"/>
    <w:rsid w:val="004A6331"/>
    <w:rsid w:val="004B6338"/>
    <w:rsid w:val="004C2805"/>
    <w:rsid w:val="004E1FB1"/>
    <w:rsid w:val="00530881"/>
    <w:rsid w:val="00566771"/>
    <w:rsid w:val="00571D99"/>
    <w:rsid w:val="00592438"/>
    <w:rsid w:val="005B2832"/>
    <w:rsid w:val="005C7E11"/>
    <w:rsid w:val="005E5D4F"/>
    <w:rsid w:val="0060754B"/>
    <w:rsid w:val="006205E4"/>
    <w:rsid w:val="006233A4"/>
    <w:rsid w:val="006326EE"/>
    <w:rsid w:val="00663930"/>
    <w:rsid w:val="00666910"/>
    <w:rsid w:val="00676838"/>
    <w:rsid w:val="006A0254"/>
    <w:rsid w:val="006A44A5"/>
    <w:rsid w:val="006A4E99"/>
    <w:rsid w:val="006E70DD"/>
    <w:rsid w:val="00714D06"/>
    <w:rsid w:val="00727952"/>
    <w:rsid w:val="00747668"/>
    <w:rsid w:val="007573FC"/>
    <w:rsid w:val="007A4B60"/>
    <w:rsid w:val="007C1298"/>
    <w:rsid w:val="007C6047"/>
    <w:rsid w:val="007F295E"/>
    <w:rsid w:val="007F7E21"/>
    <w:rsid w:val="00801CC4"/>
    <w:rsid w:val="00811EFC"/>
    <w:rsid w:val="00823BEE"/>
    <w:rsid w:val="00826FCC"/>
    <w:rsid w:val="008311B4"/>
    <w:rsid w:val="00853EEF"/>
    <w:rsid w:val="00874508"/>
    <w:rsid w:val="00882209"/>
    <w:rsid w:val="008C3C48"/>
    <w:rsid w:val="009357E0"/>
    <w:rsid w:val="00957139"/>
    <w:rsid w:val="009648E5"/>
    <w:rsid w:val="009A0EEC"/>
    <w:rsid w:val="009B0F0A"/>
    <w:rsid w:val="009E4C2C"/>
    <w:rsid w:val="009F4FCD"/>
    <w:rsid w:val="009F683D"/>
    <w:rsid w:val="00A20857"/>
    <w:rsid w:val="00A87D54"/>
    <w:rsid w:val="00A915F3"/>
    <w:rsid w:val="00AA2734"/>
    <w:rsid w:val="00AE542D"/>
    <w:rsid w:val="00AE670A"/>
    <w:rsid w:val="00AF5FCD"/>
    <w:rsid w:val="00B119AE"/>
    <w:rsid w:val="00B25FE4"/>
    <w:rsid w:val="00BA1F2F"/>
    <w:rsid w:val="00C16896"/>
    <w:rsid w:val="00C94808"/>
    <w:rsid w:val="00CB23D6"/>
    <w:rsid w:val="00D0224A"/>
    <w:rsid w:val="00D0538B"/>
    <w:rsid w:val="00D05516"/>
    <w:rsid w:val="00D23A29"/>
    <w:rsid w:val="00D24169"/>
    <w:rsid w:val="00DD030A"/>
    <w:rsid w:val="00DE7EFF"/>
    <w:rsid w:val="00DF27F3"/>
    <w:rsid w:val="00DF4FEC"/>
    <w:rsid w:val="00E41B0D"/>
    <w:rsid w:val="00E5103D"/>
    <w:rsid w:val="00F035EE"/>
    <w:rsid w:val="00F07B33"/>
    <w:rsid w:val="00F212E2"/>
    <w:rsid w:val="00F531EB"/>
    <w:rsid w:val="00F718D9"/>
    <w:rsid w:val="00FA061E"/>
    <w:rsid w:val="00FC31B5"/>
    <w:rsid w:val="078F106A"/>
    <w:rsid w:val="0F3A3DC0"/>
    <w:rsid w:val="22205781"/>
    <w:rsid w:val="23DE5357"/>
    <w:rsid w:val="2AD109F2"/>
    <w:rsid w:val="4718212E"/>
    <w:rsid w:val="5C3973D8"/>
    <w:rsid w:val="7819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Acronym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05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05516"/>
    <w:rPr>
      <w:b/>
    </w:rPr>
  </w:style>
  <w:style w:type="character" w:styleId="a7">
    <w:name w:val="FollowedHyperlink"/>
    <w:basedOn w:val="a0"/>
    <w:uiPriority w:val="99"/>
    <w:unhideWhenUsed/>
    <w:qFormat/>
    <w:rsid w:val="00D05516"/>
    <w:rPr>
      <w:color w:val="0032B1"/>
      <w:u w:val="none"/>
    </w:rPr>
  </w:style>
  <w:style w:type="character" w:styleId="a8">
    <w:name w:val="Emphasis"/>
    <w:basedOn w:val="a0"/>
    <w:uiPriority w:val="20"/>
    <w:qFormat/>
    <w:rsid w:val="00D05516"/>
  </w:style>
  <w:style w:type="character" w:styleId="HTML">
    <w:name w:val="HTML Acronym"/>
    <w:basedOn w:val="a0"/>
    <w:uiPriority w:val="99"/>
    <w:unhideWhenUsed/>
    <w:qFormat/>
    <w:rsid w:val="00D05516"/>
  </w:style>
  <w:style w:type="character" w:styleId="a9">
    <w:name w:val="Hyperlink"/>
    <w:basedOn w:val="a0"/>
    <w:uiPriority w:val="99"/>
    <w:unhideWhenUsed/>
    <w:qFormat/>
    <w:rsid w:val="00D05516"/>
    <w:rPr>
      <w:color w:val="0032B1"/>
      <w:u w:val="none"/>
    </w:rPr>
  </w:style>
  <w:style w:type="table" w:styleId="aa">
    <w:name w:val="Table Grid"/>
    <w:basedOn w:val="a1"/>
    <w:uiPriority w:val="99"/>
    <w:unhideWhenUsed/>
    <w:qFormat/>
    <w:rsid w:val="00D055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qFormat/>
    <w:rsid w:val="00D05516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1">
    <w:name w:val="列出段落1"/>
    <w:basedOn w:val="a"/>
    <w:uiPriority w:val="34"/>
    <w:qFormat/>
    <w:rsid w:val="00D05516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D05516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055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5516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D05516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2">
    <w:name w:val="列出段落2"/>
    <w:basedOn w:val="a"/>
    <w:uiPriority w:val="99"/>
    <w:rsid w:val="00D055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23174-C050-4A34-B61F-69B2FB8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2283</Characters>
  <Application>Microsoft Office Word</Application>
  <DocSecurity>0</DocSecurity>
  <Lines>19</Lines>
  <Paragraphs>5</Paragraphs>
  <ScaleCrop>false</ScaleCrop>
  <Company>Sky123.Org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2017-05-16T07:18:00Z</cp:lastPrinted>
  <dcterms:created xsi:type="dcterms:W3CDTF">2017-05-15T01:58:00Z</dcterms:created>
  <dcterms:modified xsi:type="dcterms:W3CDTF">2018-10-31T11:09:00Z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